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CE4" w:rsidRPr="00E92CE4" w:rsidRDefault="00E92CE4" w:rsidP="00E92CE4">
      <w:pPr>
        <w:rPr>
          <w:sz w:val="28"/>
          <w:szCs w:val="28"/>
        </w:rPr>
      </w:pPr>
      <w:r w:rsidRPr="00E92CE4">
        <w:rPr>
          <w:b/>
          <w:sz w:val="28"/>
          <w:szCs w:val="28"/>
        </w:rPr>
        <w:t>Системы технического использования, планово-предупредительный ремонт внутренних инженерных систем зданий.</w:t>
      </w:r>
    </w:p>
    <w:p w:rsidR="00E92CE4" w:rsidRPr="00E92CE4" w:rsidRDefault="00E92CE4" w:rsidP="00E92CE4">
      <w:pPr>
        <w:spacing w:after="0" w:line="240" w:lineRule="auto"/>
        <w:rPr>
          <w:rFonts w:ascii="Roboto-Regular" w:eastAsia="Times New Roman" w:hAnsi="Roboto-Regular" w:cs="Times New Roman"/>
          <w:color w:val="5E6D81"/>
          <w:sz w:val="36"/>
          <w:szCs w:val="36"/>
          <w:lang w:eastAsia="ru-RU"/>
        </w:rPr>
      </w:pPr>
      <w:r w:rsidRPr="00E92CE4">
        <w:rPr>
          <w:rFonts w:ascii="Roboto-Regular" w:eastAsia="Times New Roman" w:hAnsi="Roboto-Regular" w:cs="Times New Roman"/>
          <w:color w:val="5E6D81"/>
          <w:sz w:val="36"/>
          <w:szCs w:val="36"/>
          <w:lang w:eastAsia="ru-RU"/>
        </w:rPr>
        <w:t>Планово-предупредительный ремонт зданий и сооружений как важнейший элемент обеспечения должных условий и безопасности труда</w:t>
      </w:r>
    </w:p>
    <w:tbl>
      <w:tblPr>
        <w:tblW w:w="5000" w:type="pct"/>
        <w:tblCellSpacing w:w="0" w:type="dxa"/>
        <w:tblBorders>
          <w:bottom w:val="single" w:sz="12" w:space="0" w:color="5475A0"/>
        </w:tblBorders>
        <w:tblCellMar>
          <w:left w:w="0" w:type="dxa"/>
          <w:bottom w:w="75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E92CE4" w:rsidRPr="00E92CE4" w:rsidTr="00E92CE4">
        <w:trPr>
          <w:tblCellSpacing w:w="0" w:type="dxa"/>
        </w:trPr>
        <w:tc>
          <w:tcPr>
            <w:tcW w:w="0" w:type="auto"/>
            <w:vAlign w:val="center"/>
            <w:hideMark/>
          </w:tcPr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Система планово-предупредительного ремонта (ППР) зданий и сооружений представляет собой совокупность организационно-технических мероприятий по надзору, уходу и всем видам ремонта, осуществляемых в соответствующем плановом порядке. При планировании и проведении ППР целесообразно пользоваться действующим Положением о проведении планово-предупредительного ремонта производственных зданий и сооружений, утвержденным постановлением Госстроя СССР от 29.12.1973 N 279.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Здания в процессе эксплуатации должны находиться под систематическим наблюдением инженерно-технических работников, ответственных за сохранность этих объектов. В зависимости от размеров и структуры учреждения обязанности по наблюдению за эксплуатацией зданий и сооружений должны возлагаться или на специальную службу – отдел эксплуатации и ремонта зданий и сооружений учреждения, или строительный отдел, строительную группу, а также соответствующие эксплуатационные службы (АХЧ). При небольших размерах организации обязанности по обеспечению планово-предупредительного ремонта могут возлагаться на одного из заместителей руководителя учреждения, например на заместителя по АХЧ, или специалиста по ремонту (строительству).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Все здания учреждения или части их (пролет, этаж) приказом руководителя учреждения закрепляются за структурными подразделениями учреждения, занимающими указанные площади. Руководители соответствующих подразделений являются лицами, ответственными за правильную эксплуатацию, сохранность и своевременный ремонт закрепленных за подразделением зданий, сооружений или отдельных помещений.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Кроме систематического наблюдения за эксплуатацией зданий и сооружений специально на то уполномоченными лицами, все здания подвергаются периодическим техническим осмотрам. Осмотры могут быть общими и частными.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 общем осмотре обследуется все здание или сооружение в целом, включая все конструкции здания или сооружения, в том числе инженерное оборудование, различные виды отделки и все элементы внешнего благоустройства, или всего комплекса зданий и сооружений (например, железнодорожные пути с искусственными сооружениями).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При частном осмотре обследованию подвергаются отдельные здания, или сооружения комплекса, или отдельные конструкции, или виды оборудования (например, фермы и балки здания, колодцы на канализационной или водопроводной сети).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Как правило, очередные общие технические осмотры зданий проводятся два раза в год – весной и осенью.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Весенний осмотр производится после таяния снега. Этот осмотр должен иметь своей целью освидетельствование состояния здания или сооружения после таяния снега или зимних дождей. В районах с бесснежной зимой сроки весенних осмотров устанавливаются дирекцией учреждения.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 весеннем осмотре уточняются объемы работы по текущему ремонту зданий или сооружений, выполняемому в летний период, и выявляются объемы работ по капитальному ремонту для включения их в план следующего года.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 весеннем техническом осмотре необходимо: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тщательно проверить состояние несущих и ограждающих конструкций и выявить возможные повреждения их в результате атмосферных и других воздействий;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установить дефектные места, требующие длительного наблюдения;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проверить механизмы и открывающиеся элементы окон, фонарей, ворот, дверей и др. устройств;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- проверить состояние и привести в порядок водостоки,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отмостки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ливнеприемники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Осенний осмотр проводится с целью проверки подготовки зданий и сооружений к зиме. К этому времени должны быть закончены все летние работы по текущему ремонту.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 осеннем техническом осмотре необходимо: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тщательно проверить несущие и ограждающие конструкции зданий и сооружений и принять меры по устранению всякого рода щелей и зазоров;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проверить подготовленность покрытий зданий к удалению снега и необходимых для этого средств (снеготаялки, рабочий инвентарь), а также состояние желобов и водостоков;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проверить исправность и готовность к работе в зимних условиях открывающихся элементов окон, фонарей, ворот, дверей и других устройств.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Противопожарное состояние всех зданий и сооружений как при периодических, так и при текущих осмотрах проверяется ответственным лицом за пожарную безопасность в сроки, зависящие от специфических условий эксплуатации зданий, но не реже одного раза в месяц.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Кроме очередных осмотров, могут быть внеочередные осмотры зданий и сооружений после стихийных бедствий (пожаров, ураганных ветров, больших ливней или снегопадов, после колебаний поверхности земли – в районах с повышенной сейсмичностью и т.д.) или аварий.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Особо жесткий режим всех видов осмотров должен устанавливаться для зданий и сооружений, возведенных на подработанных подземными горными выработками территориях, на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просадочных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грунтах и в районах долголетней мерзлоты, а также эксплуатируемых при постоянной вибрации.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Кроме перечисленных задач по осмотру зданий, целью технических осмотров является разработка предложений по улучшению технической эксплуатации зданий, а также качеству проведения всех видов ремонта.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Состав комиссии по общему осмотру зданий и сооружений назначается руководителем учреждения. Как правило, возглавляет комиссию по общему осмотру руководитель учреждения или его заместитель.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 состав комиссии включаются лица, специально занимающиеся наблюдением за эксплуатацией зданий, представители служб, ведающих эксплуатацией отдельных видов инженерного оборудования зданий (санитарно-техническими устройствами и электроосвещением), а также руководители структурных подразделений, непосредственно эксплуатирующие здание. Результаты всех видов осмотров оформляются актами, в которых отмечаются обнаруженные дефекты, а также необходимые меры для их устранения с указанием сроков выполнения работ.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 наблюдении за сохранностью зданий и сооружений необходимо: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- ежегодно проводить с помощью геодезических инструментов проверку положения основных конструкций зданий и сооружений, возведенных в районах долголетней мерзлоты, на территориях, подрабатываемых горными выработками, на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просадочных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грунтах, а также на основаниях, подвергающихся постоянной вибрации;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- поддерживать в надлежащем состоянии планировку земли у зданий и сооружения для отвода атмосферной воды. Спланированная поверхность земли должна иметь уклон от стен здания.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Отмостка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вокруг здания должна быть в исправном состоянии. Щели между асфальтовыми или бетонными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отмостками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(тротуарами) и стенами здания должны расчищаться, а затем заделываться горячим битумом, цементным раствором, смолой или мятой глиной;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не допускать складирования материалов, отходов производства и мусора, а также устройства цветников и газонов непосредственно у стен зданий;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- следить за исправным состоянием кровли и устройств по отводу атмосферных и талых вод с крыши зданий;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своевременно удалять снег от стен и с покрытий зданий и сооружений. При очистке кровли запрещается применять ударные инструменты, вызывающие порчу кровельных материалов;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не допускать выброса у стен зданий отработанных воды и пара;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не допускать распространения в зданиях сырости, возникающей из-за повреждения гидроизоляции фундаментов;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следить за исправным состоянием внутренних сетей водоснабжения, канализации и теплоснабжения, не допускать течи в соединениях и через трещины стенок труб, фасонных частей и приборов;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следить за нормальной работой вентиляционных систем;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следить за плотностью примыкания кровель к стенам, парапетам, трубам, вышкам, антенным устройствам и другим выступающим конструкциям;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периодически контролировать состояние деревянных ферм, перекрытий и других ответственных конструкций зданий и сооружений из дерева. Обеспечивать постоянное проветривание подпольных пространств в зданиях;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уделять особое внимание элементам деревянных конструкций, соприкасающихся с грунтом, заделанным в кирпичную кладку или бетон, а также в местах значительных температурных перепадов;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в случае появления в каменных или бетонных стенах, в железобетонных колоннах, прогонах, фермах, балках и плитах трещин немедленно устанавливать на них маяки и проводить тщательное наблюдение за поведением трещин и конструкций в целом;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следить за вертикальностью стен и колонн;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организовать постоянное наблюдение за состоянием защитного слоя в железобетонных конструкциях, особенно находящихся в агрессивной среде;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постоянно следить за состоянием швов и соединений металлических конструкций (сварных, клепаных, болтовых);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организовать тщательное наблюдение за состоянием стыков сборных железобетонных конструкций;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не допускать пробивки отверстий в перекрытиях, балках, колоннах и стенах без письменного разрешения лиц, ответственных за правильную эксплуатацию здания или сооружений;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уделять особое внимание наблюдению за конструкциями, которые подвержены динамическим нагрузкам, термическим воздействиям или находятся в агрессивной среде;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- не допускать перегрузок строительных конструкций. В случае необходимости дополнительные нагрузки могут быть допущены </w:t>
            </w: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только после поверочного расчета строительных конструкций или, если окажется необходимым, после усиления этих конструкций.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Вся техническая документация по сданным в эксплуатацию зданиям и сооружениям: утвержденный технический проект (проектное задание), рабочие чертежи, данные о гидрогеологических условиях участка застройки, акт приемки в эксплуатацию с документами, характеризующими примененные материалы, условия и качество производства работ по возведению объектов, акты на скрытые работы, а также сведения об отступлениях от проекта и недоделках к моменту ввода объекта в эксплуатацию – должна храниться комплектно в официально утвержденном месте, например, техническом архиве отдела эксплуатации и ремонта зданий и сооружений учреждения, АХЧ или другом месте.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Технические и технико-экономические сведения о зданиях, которые могут повседневно требоваться при их эксплуатации, должны быть сосредоточены в техническом паспорте и техническом журнале по эксплуатации.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Технический паспорт составляется на каждое здание и сооружение, принятое в эксплуатацию. Паспорт является основным документом по объекту, содержащим его конструктивную и технико-экономическую характеристику, составляемую с учетом всех архитектурно-планировочных и конструктивных изменений.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Паспорт заполняется по единой, принятой в отрасли форме и состоит из описательной части и приложений. В описательной части даются: год постройки, кубатура и площади объекта и его частей, протяженность и другие данные по сооружениям, развернутые площади элементов, требующих периодической окраски, конструктивная характеристика частей и элементов здания и сооружения и т.д.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Приложениями к паспорту являются: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копии рабочих чертежей планов, разрезов, фасадов здания или сооружения с внесенными в них отступлениями от проекта, если таковые имели место в процессе строительства;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перечень предусмотренных проектом требований по обеспечению нормальной эксплуатации здания или сооружения, их отдельных элементов и прилегающей территории.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Для учета работ по обслуживанию и текущему ремонту соответствующего здания или сооружения должен вестись технический журнал, в который вносятся записи о всех выполненных работах по обслуживанию и текущему ремонту с указанием вида работ и места.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Технический журнал по эксплуатации зданий и сооружений является основным документом, характеризующим состояние эксплуатируемых объектов.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Сведения, помещенные в техническом журнале, отражают техническое состояние здания (или сооружения) на данный период времени, а также историю его эксплуатации. Кроме того, часть этих сведений служит исходными данными при составлении дефектных ведомостей на ремонтные работы.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Проведение ремонтных работ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Ремонт зданий и сооружений представляет собой комплекс технических мероприятий, направленных на поддержание или восстановление первоначальных эксплуатационных качеств как здания и сооружения в целом, так и их отдельных конструкций.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 началу производства ремонтных работ должно быть гарантировано своевременное поступление материалов. К началу ремонта большинства конструкций зданий и сооружений на место работ должны быть завезены материалы в размере полной потребности.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По производственным зданиям и сооружениям всех отраслей народного хозяйства ремонтные работы подразделяются на два вида: а) текущий; б) капитальный.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Текущий ремонт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 текущему ремонту зданий и сооружений относятся работы по систематическому и своевременному предохранению частей зданий и сооружений и инженерного оборудования от преждевременного износа путем проведения профилактических мероприятий и устранения мелких повреждений и неисправностей.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Текущий ремонт зданий и сооружений осуществляется за счет эксплуатационных расходов учреждения или организации.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Работы по текущему ремонту производятся регулярно в течение года по графикам, составляемым отделом (бюро, группой) эксплуатации и ремонта зданий и сооружений учреждения на основании описей общих, текущих и внеочередных осмотров зданий и сооружений, а также по заявкам персонала, эксплуатирующего объекты (начальников цехов, руководителей хозяйств).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Повреждения непредвиденного или аварийного характера устраняются в первую очередь. Повреждения аварийного характера, создающие опасность для работающего персонала или приводящие к порче оборудования, или к разрушению конструкций здания, должны устраняться немедленно.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Ремонтные работы, не отличающиеся по своему характеру от текущего ремонта, но производимые в процессе капитального ремонта, осуществляются за счет амортизационных отчислений на капитальный ремонт.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В АХЧ или в другом подразделении, производящем текущий ремонт зданий и сооружений и инженерного оборудования, должен храниться неприкосновенный запас необходимых материалов, деталей, санитарно-технического оборудования для ликвидации аварий (трубы, фасонные части и фитинги, пароводяная и газовая арматура, электрические провода, кабель и др.). Количество неприкосновенного аварийного запаса материалов и деталей определяется ведомственными правилами технической эксплуатации в зависимости от вида зданий или сооружений, эксплуатационной загрузки, условий эксплуатации и среды, а также прочности примененных при строительстве материалов и деталей.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>Капитальный ремонт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 капитальному ремонту зданий и сооружений относятся такие работы, в процессе которых производится смена изношенных конструкций и деталей зданий и сооружений или замена их на более прочные и экономичные, улучшающие эксплуатационные возможности ремонтируемых объектов, за исключением полной смены или замены основных конструкций, срок службы которых в зданиях и сооружениях является наибольшим (каменные и бетонные фундаменты зданий и сооружений, все виды стен зданий, все виды каркасов стен, трубы подземных сетей, опоры мостов и др.).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Капитальный ремонт зданий и сооружений может быть комплексный, охватывающий ремонтом здание или сооружение в целом, и выборочный, состоящий из ремонта отдельных конструкций здания, сооружения или отдельного вида инженерного оборудования.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 производстве капитального ремонта не допускается замена существующих конструкций другими, не соответствующими действующим техническим условиям и нормам для нового строительства. Одновременно с проведением капитального ремонта и за счет тех же средств допускается осуществление некоторых работ по улучшению благоустройства здания. При этом в первую очередь ассигнования должны быть направлены на работы по капитальному ремонту.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 работам по улучшению благоустройства здания относятся: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устройство в зданиях комнат для приема пищи, красных уголков, комнат гигиены женщин и расширение раздевалок;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улучшение электрического освещения помещений (включая замену типов светильников), отопления и вентиляции;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- расширение существующих санитарных узлов;</w:t>
            </w:r>
          </w:p>
          <w:p w:rsidR="00E92CE4" w:rsidRPr="00E92CE4" w:rsidRDefault="00E92CE4" w:rsidP="00E92CE4">
            <w:pPr>
              <w:shd w:val="clear" w:color="auto" w:fill="FFFFFF"/>
              <w:spacing w:after="0" w:line="240" w:lineRule="auto"/>
              <w:ind w:firstLine="709"/>
              <w:rPr>
                <w:rFonts w:ascii="Roboto-Regular" w:eastAsia="Times New Roman" w:hAnsi="Roboto-Regular" w:cs="Times New Roman"/>
                <w:color w:val="000000"/>
                <w:sz w:val="28"/>
                <w:szCs w:val="28"/>
                <w:lang w:eastAsia="ru-RU"/>
              </w:rPr>
            </w:pPr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- покрытие булыжных или щебеночных </w:t>
            </w:r>
            <w:proofErr w:type="spellStart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отмосток</w:t>
            </w:r>
            <w:proofErr w:type="spellEnd"/>
            <w:r w:rsidRPr="00E92CE4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асфальтом.</w:t>
            </w:r>
          </w:p>
          <w:p w:rsidR="00E92CE4" w:rsidRPr="00E92CE4" w:rsidRDefault="00E92CE4" w:rsidP="00E92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bookmarkStart w:id="0" w:name="_GoBack"/>
        <w:bookmarkEnd w:id="0"/>
      </w:tr>
    </w:tbl>
    <w:p w:rsidR="00122553" w:rsidRPr="00E92CE4" w:rsidRDefault="00122553">
      <w:pPr>
        <w:rPr>
          <w:sz w:val="28"/>
          <w:szCs w:val="28"/>
        </w:rPr>
      </w:pPr>
    </w:p>
    <w:sectPr w:rsidR="00122553" w:rsidRPr="00E92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1BC"/>
    <w:rsid w:val="00122553"/>
    <w:rsid w:val="001951BC"/>
    <w:rsid w:val="00E9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251286-D3A6-4215-8A5B-DDB3EFFBB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basedOn w:val="a"/>
    <w:rsid w:val="00E92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54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2366</Words>
  <Characters>13488</Characters>
  <Application>Microsoft Office Word</Application>
  <DocSecurity>0</DocSecurity>
  <Lines>112</Lines>
  <Paragraphs>31</Paragraphs>
  <ScaleCrop>false</ScaleCrop>
  <Company>SPecialiST RePack</Company>
  <LinksUpToDate>false</LinksUpToDate>
  <CharactersWithSpaces>15823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2022-12-25T15:52:00Z</dcterms:created>
  <dcterms:modified xsi:type="dcterms:W3CDTF">2022-12-25T15:56:00Z</dcterms:modified>
</cp:coreProperties>
</file>